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49DB" w:rsidRDefault="00FF49DB" w:rsidP="00FF49DB">
      <w:pPr>
        <w:jc w:val="center"/>
        <w:rPr>
          <w:rFonts w:ascii="Times New Roman" w:hAnsi="Times New Roman" w:cs="Times New Roman"/>
          <w:sz w:val="24"/>
          <w:szCs w:val="24"/>
        </w:rPr>
      </w:pPr>
    </w:p>
    <w:p w:rsidR="00FF49DB" w:rsidRDefault="00FF49DB" w:rsidP="00FF49DB">
      <w:pPr>
        <w:jc w:val="center"/>
        <w:rPr>
          <w:rFonts w:ascii="Times New Roman" w:hAnsi="Times New Roman" w:cs="Times New Roman"/>
          <w:sz w:val="24"/>
          <w:szCs w:val="24"/>
        </w:rPr>
      </w:pPr>
    </w:p>
    <w:p w:rsidR="00FF49DB" w:rsidRDefault="00FF49DB" w:rsidP="00FF49DB">
      <w:pPr>
        <w:jc w:val="center"/>
        <w:rPr>
          <w:rFonts w:ascii="Times New Roman" w:hAnsi="Times New Roman" w:cs="Times New Roman"/>
          <w:sz w:val="24"/>
          <w:szCs w:val="24"/>
        </w:rPr>
      </w:pPr>
    </w:p>
    <w:p w:rsidR="00FF49DB" w:rsidRDefault="00FF49DB" w:rsidP="00FF49DB">
      <w:pPr>
        <w:jc w:val="center"/>
        <w:rPr>
          <w:rFonts w:ascii="Times New Roman" w:hAnsi="Times New Roman" w:cs="Times New Roman"/>
          <w:sz w:val="24"/>
          <w:szCs w:val="24"/>
        </w:rPr>
      </w:pPr>
    </w:p>
    <w:p w:rsidR="00FF49DB" w:rsidRDefault="00FF49DB" w:rsidP="00FF49DB">
      <w:pPr>
        <w:jc w:val="center"/>
        <w:rPr>
          <w:rFonts w:ascii="Times New Roman" w:hAnsi="Times New Roman" w:cs="Times New Roman"/>
          <w:sz w:val="24"/>
          <w:szCs w:val="24"/>
        </w:rPr>
      </w:pPr>
    </w:p>
    <w:p w:rsidR="00FF49DB" w:rsidRDefault="00FF49DB" w:rsidP="00FF49DB">
      <w:pPr>
        <w:jc w:val="center"/>
        <w:rPr>
          <w:rFonts w:ascii="Times New Roman" w:hAnsi="Times New Roman" w:cs="Times New Roman"/>
          <w:sz w:val="24"/>
          <w:szCs w:val="24"/>
        </w:rPr>
      </w:pPr>
    </w:p>
    <w:p w:rsidR="00FF49DB" w:rsidRDefault="00FF49DB" w:rsidP="00FF49DB">
      <w:pPr>
        <w:jc w:val="center"/>
        <w:rPr>
          <w:rFonts w:ascii="Times New Roman" w:hAnsi="Times New Roman" w:cs="Times New Roman"/>
          <w:sz w:val="24"/>
          <w:szCs w:val="24"/>
        </w:rPr>
      </w:pPr>
    </w:p>
    <w:p w:rsidR="00FF49DB" w:rsidRDefault="00FF49DB" w:rsidP="00FF49DB">
      <w:pPr>
        <w:jc w:val="center"/>
        <w:rPr>
          <w:rFonts w:ascii="Times New Roman" w:hAnsi="Times New Roman" w:cs="Times New Roman"/>
          <w:sz w:val="24"/>
          <w:szCs w:val="24"/>
        </w:rPr>
      </w:pPr>
    </w:p>
    <w:p w:rsidR="00FF49DB" w:rsidRDefault="00FF49DB" w:rsidP="00FF49DB">
      <w:pPr>
        <w:jc w:val="center"/>
        <w:rPr>
          <w:rFonts w:ascii="Times New Roman" w:hAnsi="Times New Roman" w:cs="Times New Roman"/>
          <w:sz w:val="24"/>
          <w:szCs w:val="24"/>
        </w:rPr>
      </w:pPr>
    </w:p>
    <w:p w:rsidR="00FF49DB" w:rsidRDefault="00FF49DB" w:rsidP="00FF49DB">
      <w:pPr>
        <w:jc w:val="center"/>
        <w:rPr>
          <w:rFonts w:ascii="Times New Roman" w:hAnsi="Times New Roman" w:cs="Times New Roman"/>
          <w:sz w:val="24"/>
          <w:szCs w:val="24"/>
        </w:rPr>
      </w:pPr>
    </w:p>
    <w:p w:rsidR="001502E6" w:rsidRPr="00FF49DB" w:rsidRDefault="00D125CB" w:rsidP="00FF49DB">
      <w:pPr>
        <w:jc w:val="center"/>
        <w:rPr>
          <w:rFonts w:ascii="Times New Roman" w:hAnsi="Times New Roman" w:cs="Times New Roman"/>
          <w:sz w:val="24"/>
          <w:szCs w:val="24"/>
        </w:rPr>
      </w:pPr>
      <w:r w:rsidRPr="00FF49DB">
        <w:rPr>
          <w:rFonts w:ascii="Times New Roman" w:hAnsi="Times New Roman" w:cs="Times New Roman"/>
          <w:sz w:val="24"/>
          <w:szCs w:val="24"/>
        </w:rPr>
        <w:t>Staphylococcal food poisoning</w:t>
      </w:r>
    </w:p>
    <w:p w:rsidR="00FF49DB" w:rsidRPr="00FF49DB" w:rsidRDefault="00D125CB" w:rsidP="00FF49DB">
      <w:pPr>
        <w:jc w:val="center"/>
        <w:rPr>
          <w:rFonts w:ascii="Times New Roman" w:hAnsi="Times New Roman" w:cs="Times New Roman"/>
          <w:sz w:val="24"/>
          <w:szCs w:val="24"/>
        </w:rPr>
      </w:pPr>
      <w:r w:rsidRPr="00FF49DB">
        <w:rPr>
          <w:rFonts w:ascii="Times New Roman" w:hAnsi="Times New Roman" w:cs="Times New Roman"/>
          <w:sz w:val="24"/>
          <w:szCs w:val="24"/>
        </w:rPr>
        <w:t>Student Name</w:t>
      </w:r>
    </w:p>
    <w:p w:rsidR="00FF49DB" w:rsidRDefault="00D125CB" w:rsidP="00FF49DB">
      <w:pPr>
        <w:jc w:val="center"/>
        <w:rPr>
          <w:rFonts w:ascii="Times New Roman" w:hAnsi="Times New Roman" w:cs="Times New Roman"/>
          <w:sz w:val="24"/>
          <w:szCs w:val="24"/>
        </w:rPr>
      </w:pPr>
      <w:r w:rsidRPr="00FF49DB">
        <w:rPr>
          <w:rFonts w:ascii="Times New Roman" w:hAnsi="Times New Roman" w:cs="Times New Roman"/>
          <w:sz w:val="24"/>
          <w:szCs w:val="24"/>
        </w:rPr>
        <w:t>Institution Affiliation</w:t>
      </w:r>
    </w:p>
    <w:p w:rsidR="00FF49DB" w:rsidRDefault="00FF49DB" w:rsidP="00FF49DB">
      <w:pPr>
        <w:jc w:val="center"/>
        <w:rPr>
          <w:rFonts w:ascii="Times New Roman" w:hAnsi="Times New Roman" w:cs="Times New Roman"/>
          <w:sz w:val="24"/>
          <w:szCs w:val="24"/>
        </w:rPr>
      </w:pPr>
    </w:p>
    <w:p w:rsidR="00FF49DB" w:rsidRDefault="00FF49DB" w:rsidP="00FF49DB">
      <w:pPr>
        <w:jc w:val="center"/>
        <w:rPr>
          <w:rFonts w:ascii="Times New Roman" w:hAnsi="Times New Roman" w:cs="Times New Roman"/>
          <w:sz w:val="24"/>
          <w:szCs w:val="24"/>
        </w:rPr>
      </w:pPr>
    </w:p>
    <w:p w:rsidR="00FF49DB" w:rsidRDefault="00FF49DB" w:rsidP="00FF49DB">
      <w:pPr>
        <w:jc w:val="center"/>
        <w:rPr>
          <w:rFonts w:ascii="Times New Roman" w:hAnsi="Times New Roman" w:cs="Times New Roman"/>
          <w:sz w:val="24"/>
          <w:szCs w:val="24"/>
        </w:rPr>
      </w:pPr>
    </w:p>
    <w:p w:rsidR="00FF49DB" w:rsidRDefault="00FF49DB" w:rsidP="00FF49DB">
      <w:pPr>
        <w:jc w:val="center"/>
        <w:rPr>
          <w:rFonts w:ascii="Times New Roman" w:hAnsi="Times New Roman" w:cs="Times New Roman"/>
          <w:sz w:val="24"/>
          <w:szCs w:val="24"/>
        </w:rPr>
      </w:pPr>
    </w:p>
    <w:p w:rsidR="00FF49DB" w:rsidRDefault="00FF49DB" w:rsidP="00FF49DB">
      <w:pPr>
        <w:jc w:val="center"/>
        <w:rPr>
          <w:rFonts w:ascii="Times New Roman" w:hAnsi="Times New Roman" w:cs="Times New Roman"/>
          <w:sz w:val="24"/>
          <w:szCs w:val="24"/>
        </w:rPr>
      </w:pPr>
    </w:p>
    <w:p w:rsidR="00FF49DB" w:rsidRDefault="00FF49DB" w:rsidP="00FF49DB">
      <w:pPr>
        <w:jc w:val="center"/>
        <w:rPr>
          <w:rFonts w:ascii="Times New Roman" w:hAnsi="Times New Roman" w:cs="Times New Roman"/>
          <w:sz w:val="24"/>
          <w:szCs w:val="24"/>
        </w:rPr>
      </w:pPr>
    </w:p>
    <w:p w:rsidR="00FF49DB" w:rsidRDefault="00FF49DB" w:rsidP="00FF49DB">
      <w:pPr>
        <w:jc w:val="center"/>
        <w:rPr>
          <w:rFonts w:ascii="Times New Roman" w:hAnsi="Times New Roman" w:cs="Times New Roman"/>
          <w:sz w:val="24"/>
          <w:szCs w:val="24"/>
        </w:rPr>
      </w:pPr>
    </w:p>
    <w:p w:rsidR="00FF49DB" w:rsidRDefault="00FF49DB" w:rsidP="00FF49DB">
      <w:pPr>
        <w:jc w:val="center"/>
        <w:rPr>
          <w:rFonts w:ascii="Times New Roman" w:hAnsi="Times New Roman" w:cs="Times New Roman"/>
          <w:sz w:val="24"/>
          <w:szCs w:val="24"/>
        </w:rPr>
      </w:pPr>
    </w:p>
    <w:p w:rsidR="00FF49DB" w:rsidRDefault="00FF49DB" w:rsidP="00FF49DB">
      <w:pPr>
        <w:jc w:val="center"/>
        <w:rPr>
          <w:rFonts w:ascii="Times New Roman" w:hAnsi="Times New Roman" w:cs="Times New Roman"/>
          <w:sz w:val="24"/>
          <w:szCs w:val="24"/>
        </w:rPr>
      </w:pPr>
    </w:p>
    <w:p w:rsidR="00FF49DB" w:rsidRDefault="00FF49DB" w:rsidP="00FF49DB">
      <w:pPr>
        <w:jc w:val="center"/>
        <w:rPr>
          <w:rFonts w:ascii="Times New Roman" w:hAnsi="Times New Roman" w:cs="Times New Roman"/>
          <w:sz w:val="24"/>
          <w:szCs w:val="24"/>
        </w:rPr>
      </w:pPr>
    </w:p>
    <w:p w:rsidR="00FF49DB" w:rsidRDefault="00FF49DB" w:rsidP="00FF49DB">
      <w:pPr>
        <w:jc w:val="center"/>
        <w:rPr>
          <w:rFonts w:ascii="Times New Roman" w:hAnsi="Times New Roman" w:cs="Times New Roman"/>
          <w:sz w:val="24"/>
          <w:szCs w:val="24"/>
        </w:rPr>
      </w:pPr>
    </w:p>
    <w:p w:rsidR="00FF49DB" w:rsidRDefault="00FF49DB" w:rsidP="00FF49DB">
      <w:pPr>
        <w:jc w:val="center"/>
        <w:rPr>
          <w:rFonts w:ascii="Times New Roman" w:hAnsi="Times New Roman" w:cs="Times New Roman"/>
          <w:sz w:val="24"/>
          <w:szCs w:val="24"/>
        </w:rPr>
      </w:pPr>
    </w:p>
    <w:p w:rsidR="00FF49DB" w:rsidRDefault="00D125CB" w:rsidP="00FF49DB">
      <w:pPr>
        <w:jc w:val="center"/>
        <w:rPr>
          <w:rFonts w:ascii="Times New Roman" w:hAnsi="Times New Roman" w:cs="Times New Roman"/>
          <w:sz w:val="24"/>
          <w:szCs w:val="24"/>
        </w:rPr>
      </w:pPr>
      <w:r>
        <w:rPr>
          <w:rFonts w:ascii="Times New Roman" w:hAnsi="Times New Roman" w:cs="Times New Roman"/>
          <w:sz w:val="24"/>
          <w:szCs w:val="24"/>
        </w:rPr>
        <w:lastRenderedPageBreak/>
        <w:t>Staphylococcal food poisoning</w:t>
      </w:r>
      <w:r w:rsidR="009E3FFF">
        <w:rPr>
          <w:rFonts w:ascii="Times New Roman" w:hAnsi="Times New Roman" w:cs="Times New Roman"/>
          <w:sz w:val="24"/>
          <w:szCs w:val="24"/>
        </w:rPr>
        <w:t xml:space="preserve"> </w:t>
      </w:r>
    </w:p>
    <w:p w:rsidR="00247529" w:rsidRPr="009E3FFF" w:rsidRDefault="00D125CB" w:rsidP="009E3FFF">
      <w:pPr>
        <w:spacing w:line="480" w:lineRule="auto"/>
        <w:ind w:firstLine="720"/>
        <w:rPr>
          <w:rFonts w:ascii="Times New Roman" w:hAnsi="Times New Roman" w:cs="Times New Roman"/>
          <w:i/>
          <w:sz w:val="24"/>
          <w:szCs w:val="24"/>
        </w:rPr>
      </w:pPr>
      <w:r>
        <w:rPr>
          <w:rFonts w:ascii="Times New Roman" w:hAnsi="Times New Roman" w:cs="Times New Roman"/>
          <w:sz w:val="24"/>
          <w:szCs w:val="24"/>
        </w:rPr>
        <w:t>Staphylococcal food poisoning is a fo</w:t>
      </w:r>
      <w:r w:rsidR="00D26E6E">
        <w:rPr>
          <w:rFonts w:ascii="Times New Roman" w:hAnsi="Times New Roman" w:cs="Times New Roman"/>
          <w:sz w:val="24"/>
          <w:szCs w:val="24"/>
        </w:rPr>
        <w:t>odborne disease</w:t>
      </w:r>
      <w:r>
        <w:rPr>
          <w:rFonts w:ascii="Times New Roman" w:hAnsi="Times New Roman" w:cs="Times New Roman"/>
          <w:sz w:val="24"/>
          <w:szCs w:val="24"/>
        </w:rPr>
        <w:t xml:space="preserve"> from food intoxication. Foodborne disease is caused by </w:t>
      </w:r>
      <w:r w:rsidRPr="00F927F9">
        <w:rPr>
          <w:rFonts w:ascii="Times New Roman" w:hAnsi="Times New Roman" w:cs="Times New Roman"/>
          <w:i/>
          <w:sz w:val="24"/>
          <w:szCs w:val="24"/>
        </w:rPr>
        <w:t>staphylococcus aureus</w:t>
      </w:r>
      <w:r w:rsidR="009E3FFF">
        <w:rPr>
          <w:rFonts w:ascii="Times New Roman" w:hAnsi="Times New Roman" w:cs="Times New Roman"/>
          <w:i/>
          <w:sz w:val="24"/>
          <w:szCs w:val="24"/>
        </w:rPr>
        <w:t xml:space="preserve">( </w:t>
      </w:r>
      <w:r w:rsidR="009E3FFF">
        <w:rPr>
          <w:rFonts w:ascii="Times New Roman" w:hAnsi="Times New Roman" w:cs="Times New Roman"/>
          <w:sz w:val="24"/>
          <w:szCs w:val="24"/>
        </w:rPr>
        <w:t>Felix, 2015)</w:t>
      </w:r>
      <w:r w:rsidRPr="00F927F9">
        <w:rPr>
          <w:rFonts w:ascii="Times New Roman" w:hAnsi="Times New Roman" w:cs="Times New Roman"/>
          <w:i/>
          <w:sz w:val="24"/>
          <w:szCs w:val="24"/>
        </w:rPr>
        <w:t xml:space="preserve">. </w:t>
      </w:r>
      <w:r w:rsidR="00D26E6E">
        <w:rPr>
          <w:rFonts w:ascii="Times New Roman" w:hAnsi="Times New Roman" w:cs="Times New Roman"/>
          <w:sz w:val="24"/>
          <w:szCs w:val="24"/>
        </w:rPr>
        <w:t>The estimated number of deaths from this pathogen all over the world is six million and an average of eighteen million people hospitalized</w:t>
      </w:r>
      <w:r w:rsidR="009E3FFF">
        <w:rPr>
          <w:rFonts w:ascii="Times New Roman" w:hAnsi="Times New Roman" w:cs="Times New Roman"/>
          <w:sz w:val="24"/>
          <w:szCs w:val="24"/>
        </w:rPr>
        <w:t xml:space="preserve"> (Felix, 2015)</w:t>
      </w:r>
      <w:r w:rsidR="00D26E6E">
        <w:rPr>
          <w:rFonts w:ascii="Times New Roman" w:hAnsi="Times New Roman" w:cs="Times New Roman"/>
          <w:sz w:val="24"/>
          <w:szCs w:val="24"/>
        </w:rPr>
        <w:t>.</w:t>
      </w:r>
    </w:p>
    <w:p w:rsidR="00247529" w:rsidRPr="00247529" w:rsidRDefault="00D125CB" w:rsidP="00247529">
      <w:pPr>
        <w:spacing w:line="480" w:lineRule="auto"/>
        <w:rPr>
          <w:rFonts w:ascii="Times New Roman" w:hAnsi="Times New Roman" w:cs="Times New Roman"/>
          <w:b/>
          <w:sz w:val="24"/>
          <w:szCs w:val="24"/>
        </w:rPr>
      </w:pPr>
      <w:r w:rsidRPr="00247529">
        <w:rPr>
          <w:rFonts w:ascii="Times New Roman" w:hAnsi="Times New Roman" w:cs="Times New Roman"/>
          <w:b/>
          <w:sz w:val="24"/>
          <w:szCs w:val="24"/>
        </w:rPr>
        <w:t>Organism investigation</w:t>
      </w:r>
    </w:p>
    <w:p w:rsidR="00FF49DB" w:rsidRDefault="00D125CB" w:rsidP="00FF49D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w:t>
      </w:r>
      <w:r w:rsidR="00B25C47">
        <w:rPr>
          <w:rFonts w:ascii="Times New Roman" w:hAnsi="Times New Roman" w:cs="Times New Roman"/>
          <w:sz w:val="24"/>
          <w:szCs w:val="24"/>
        </w:rPr>
        <w:t>reports were</w:t>
      </w:r>
      <w:r>
        <w:rPr>
          <w:rFonts w:ascii="Times New Roman" w:hAnsi="Times New Roman" w:cs="Times New Roman"/>
          <w:sz w:val="24"/>
          <w:szCs w:val="24"/>
        </w:rPr>
        <w:t xml:space="preserve"> given after a study by the World Health Organization in 2018</w:t>
      </w:r>
      <w:r w:rsidR="009E3FFF">
        <w:rPr>
          <w:rFonts w:ascii="Times New Roman" w:hAnsi="Times New Roman" w:cs="Times New Roman"/>
          <w:sz w:val="24"/>
          <w:szCs w:val="24"/>
        </w:rPr>
        <w:t xml:space="preserve"> (Felix, 2015)</w:t>
      </w:r>
      <w:r>
        <w:rPr>
          <w:rFonts w:ascii="Times New Roman" w:hAnsi="Times New Roman" w:cs="Times New Roman"/>
          <w:sz w:val="24"/>
          <w:szCs w:val="24"/>
        </w:rPr>
        <w:t>.</w:t>
      </w:r>
      <w:r w:rsidR="009E3FFF">
        <w:rPr>
          <w:rFonts w:ascii="Times New Roman" w:hAnsi="Times New Roman" w:cs="Times New Roman"/>
          <w:sz w:val="24"/>
          <w:szCs w:val="24"/>
        </w:rPr>
        <w:t xml:space="preserve"> Epidemiological</w:t>
      </w:r>
      <w:r w:rsidR="00B25C47">
        <w:rPr>
          <w:rFonts w:ascii="Times New Roman" w:hAnsi="Times New Roman" w:cs="Times New Roman"/>
          <w:sz w:val="24"/>
          <w:szCs w:val="24"/>
        </w:rPr>
        <w:t xml:space="preserve"> investigations were done after a couple of tourists were hospitalized in Sydney. The tourists had just flown from Queensland</w:t>
      </w:r>
      <w:r>
        <w:rPr>
          <w:rFonts w:ascii="Times New Roman" w:hAnsi="Times New Roman" w:cs="Times New Roman"/>
          <w:sz w:val="24"/>
          <w:szCs w:val="24"/>
        </w:rPr>
        <w:t>.</w:t>
      </w:r>
      <w:r w:rsidR="00B25C47">
        <w:rPr>
          <w:rFonts w:ascii="Times New Roman" w:hAnsi="Times New Roman" w:cs="Times New Roman"/>
          <w:sz w:val="24"/>
          <w:szCs w:val="24"/>
        </w:rPr>
        <w:t xml:space="preserve"> Before leaving for Sydney the couple had taken food from a restaurant on the Gold coast thus an environmental case study was conducted. Environmental specimens were collected hence used for the study.</w:t>
      </w:r>
      <w:r w:rsidR="00417DB0">
        <w:rPr>
          <w:rFonts w:ascii="Times New Roman" w:hAnsi="Times New Roman" w:cs="Times New Roman"/>
          <w:sz w:val="24"/>
          <w:szCs w:val="24"/>
        </w:rPr>
        <w:t xml:space="preserve"> The investigators used to vomit and feces samples to determine the infection</w:t>
      </w:r>
      <w:r w:rsidR="009E3FFF">
        <w:rPr>
          <w:rFonts w:ascii="Times New Roman" w:hAnsi="Times New Roman" w:cs="Times New Roman"/>
          <w:sz w:val="24"/>
          <w:szCs w:val="24"/>
        </w:rPr>
        <w:t xml:space="preserve"> (Felix, 2015)</w:t>
      </w:r>
      <w:r w:rsidR="00417DB0">
        <w:rPr>
          <w:rFonts w:ascii="Times New Roman" w:hAnsi="Times New Roman" w:cs="Times New Roman"/>
          <w:sz w:val="24"/>
          <w:szCs w:val="24"/>
        </w:rPr>
        <w:t>.</w:t>
      </w:r>
    </w:p>
    <w:p w:rsidR="00247529" w:rsidRPr="00247529" w:rsidRDefault="00D125CB" w:rsidP="00247529">
      <w:pPr>
        <w:spacing w:line="480" w:lineRule="auto"/>
        <w:rPr>
          <w:rFonts w:ascii="Times New Roman" w:hAnsi="Times New Roman" w:cs="Times New Roman"/>
          <w:b/>
          <w:sz w:val="24"/>
          <w:szCs w:val="24"/>
        </w:rPr>
      </w:pPr>
      <w:r w:rsidRPr="00247529">
        <w:rPr>
          <w:rFonts w:ascii="Times New Roman" w:hAnsi="Times New Roman" w:cs="Times New Roman"/>
          <w:b/>
          <w:sz w:val="24"/>
          <w:szCs w:val="24"/>
        </w:rPr>
        <w:t>Bacterial process in the human body</w:t>
      </w:r>
    </w:p>
    <w:p w:rsidR="00B25C47" w:rsidRDefault="00D125CB" w:rsidP="00FF49D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Investigation results confirmed environmental conditions were infected with </w:t>
      </w:r>
      <w:r w:rsidRPr="00F927F9">
        <w:rPr>
          <w:rFonts w:ascii="Times New Roman" w:hAnsi="Times New Roman" w:cs="Times New Roman"/>
          <w:i/>
          <w:sz w:val="24"/>
          <w:szCs w:val="24"/>
        </w:rPr>
        <w:t>S.aureus</w:t>
      </w:r>
      <w:r w:rsidR="009E3FFF">
        <w:rPr>
          <w:rFonts w:ascii="Times New Roman" w:hAnsi="Times New Roman" w:cs="Times New Roman"/>
          <w:i/>
          <w:sz w:val="24"/>
          <w:szCs w:val="24"/>
        </w:rPr>
        <w:t xml:space="preserve"> </w:t>
      </w:r>
      <w:r w:rsidR="009E3FFF">
        <w:rPr>
          <w:rFonts w:ascii="Times New Roman" w:hAnsi="Times New Roman" w:cs="Times New Roman"/>
          <w:sz w:val="24"/>
          <w:szCs w:val="24"/>
        </w:rPr>
        <w:t>(Fisher, 2018)</w:t>
      </w:r>
      <w:r>
        <w:rPr>
          <w:rFonts w:ascii="Times New Roman" w:hAnsi="Times New Roman" w:cs="Times New Roman"/>
          <w:sz w:val="24"/>
          <w:szCs w:val="24"/>
        </w:rPr>
        <w:t>.</w:t>
      </w:r>
      <w:r w:rsidR="00247529">
        <w:rPr>
          <w:rFonts w:ascii="Times New Roman" w:hAnsi="Times New Roman" w:cs="Times New Roman"/>
          <w:sz w:val="24"/>
          <w:szCs w:val="24"/>
        </w:rPr>
        <w:t xml:space="preserve"> </w:t>
      </w:r>
      <w:r w:rsidR="00224955">
        <w:rPr>
          <w:rFonts w:ascii="Times New Roman" w:hAnsi="Times New Roman" w:cs="Times New Roman"/>
          <w:sz w:val="24"/>
          <w:szCs w:val="24"/>
        </w:rPr>
        <w:t xml:space="preserve">The above-named </w:t>
      </w:r>
      <w:r w:rsidR="00247529">
        <w:rPr>
          <w:rFonts w:ascii="Times New Roman" w:hAnsi="Times New Roman" w:cs="Times New Roman"/>
          <w:sz w:val="24"/>
          <w:szCs w:val="24"/>
        </w:rPr>
        <w:t xml:space="preserve">germs have high survival chances in raw and cooked meat and dairy products. </w:t>
      </w:r>
      <w:r>
        <w:rPr>
          <w:rFonts w:ascii="Times New Roman" w:hAnsi="Times New Roman" w:cs="Times New Roman"/>
          <w:sz w:val="24"/>
          <w:szCs w:val="24"/>
        </w:rPr>
        <w:t>Lack of washing hands and p</w:t>
      </w:r>
      <w:r>
        <w:rPr>
          <w:rFonts w:ascii="Times New Roman" w:hAnsi="Times New Roman" w:cs="Times New Roman"/>
          <w:sz w:val="24"/>
          <w:szCs w:val="24"/>
        </w:rPr>
        <w:t>oor handling forms of foods contributed to the infection of the tourists</w:t>
      </w:r>
      <w:r w:rsidR="009E3FFF">
        <w:rPr>
          <w:rFonts w:ascii="Times New Roman" w:hAnsi="Times New Roman" w:cs="Times New Roman"/>
          <w:sz w:val="24"/>
          <w:szCs w:val="24"/>
        </w:rPr>
        <w:t xml:space="preserve"> (Fisher, 2018)</w:t>
      </w:r>
      <w:r>
        <w:rPr>
          <w:rFonts w:ascii="Times New Roman" w:hAnsi="Times New Roman" w:cs="Times New Roman"/>
          <w:sz w:val="24"/>
          <w:szCs w:val="24"/>
        </w:rPr>
        <w:t>.</w:t>
      </w:r>
      <w:r w:rsidR="00F927F9">
        <w:rPr>
          <w:rFonts w:ascii="Times New Roman" w:hAnsi="Times New Roman" w:cs="Times New Roman"/>
          <w:sz w:val="24"/>
          <w:szCs w:val="24"/>
        </w:rPr>
        <w:t xml:space="preserve"> </w:t>
      </w:r>
      <w:r>
        <w:rPr>
          <w:rFonts w:ascii="Times New Roman" w:hAnsi="Times New Roman" w:cs="Times New Roman"/>
          <w:sz w:val="24"/>
          <w:szCs w:val="24"/>
        </w:rPr>
        <w:t xml:space="preserve">The infection investigators were certain that </w:t>
      </w:r>
      <w:r w:rsidR="00F927F9">
        <w:rPr>
          <w:rFonts w:ascii="Times New Roman" w:hAnsi="Times New Roman" w:cs="Times New Roman"/>
          <w:sz w:val="24"/>
          <w:szCs w:val="24"/>
        </w:rPr>
        <w:t>those</w:t>
      </w:r>
      <w:r>
        <w:rPr>
          <w:rFonts w:ascii="Times New Roman" w:hAnsi="Times New Roman" w:cs="Times New Roman"/>
          <w:sz w:val="24"/>
          <w:szCs w:val="24"/>
        </w:rPr>
        <w:t xml:space="preserve"> were the core causes that lead to the outbreak of the</w:t>
      </w:r>
      <w:r w:rsidR="00F927F9">
        <w:rPr>
          <w:rFonts w:ascii="Times New Roman" w:hAnsi="Times New Roman" w:cs="Times New Roman"/>
          <w:sz w:val="24"/>
          <w:szCs w:val="24"/>
        </w:rPr>
        <w:t xml:space="preserve"> Staphylococcal foodborne disease.</w:t>
      </w:r>
      <w:r>
        <w:rPr>
          <w:rFonts w:ascii="Times New Roman" w:hAnsi="Times New Roman" w:cs="Times New Roman"/>
          <w:sz w:val="24"/>
          <w:szCs w:val="24"/>
        </w:rPr>
        <w:t xml:space="preserve"> </w:t>
      </w:r>
      <w:r w:rsidR="00F927F9">
        <w:rPr>
          <w:rFonts w:ascii="Times New Roman" w:hAnsi="Times New Roman" w:cs="Times New Roman"/>
          <w:sz w:val="24"/>
          <w:szCs w:val="24"/>
        </w:rPr>
        <w:t>The staph types of germs are commonly found on the skin or in the nose of even healthy people. The germs then get to the intestines through the bloodstream. Even healthy-looking people face threats</w:t>
      </w:r>
      <w:r w:rsidR="00224955">
        <w:rPr>
          <w:rFonts w:ascii="Times New Roman" w:hAnsi="Times New Roman" w:cs="Times New Roman"/>
          <w:sz w:val="24"/>
          <w:szCs w:val="24"/>
        </w:rPr>
        <w:t xml:space="preserve"> of staph infections</w:t>
      </w:r>
      <w:r w:rsidR="009E3FFF">
        <w:rPr>
          <w:rFonts w:ascii="Times New Roman" w:hAnsi="Times New Roman" w:cs="Times New Roman"/>
          <w:sz w:val="24"/>
          <w:szCs w:val="24"/>
        </w:rPr>
        <w:t xml:space="preserve"> (Fisher, 2018)</w:t>
      </w:r>
      <w:r w:rsidR="00224955">
        <w:rPr>
          <w:rFonts w:ascii="Times New Roman" w:hAnsi="Times New Roman" w:cs="Times New Roman"/>
          <w:sz w:val="24"/>
          <w:szCs w:val="24"/>
        </w:rPr>
        <w:t>.</w:t>
      </w:r>
    </w:p>
    <w:p w:rsidR="00247529" w:rsidRPr="00247529" w:rsidRDefault="00D125CB" w:rsidP="00247529">
      <w:pPr>
        <w:spacing w:line="480" w:lineRule="auto"/>
        <w:rPr>
          <w:rFonts w:ascii="Times New Roman" w:hAnsi="Times New Roman" w:cs="Times New Roman"/>
          <w:b/>
          <w:sz w:val="24"/>
          <w:szCs w:val="24"/>
        </w:rPr>
      </w:pPr>
      <w:r w:rsidRPr="00247529">
        <w:rPr>
          <w:rFonts w:ascii="Times New Roman" w:hAnsi="Times New Roman" w:cs="Times New Roman"/>
          <w:b/>
          <w:sz w:val="24"/>
          <w:szCs w:val="24"/>
        </w:rPr>
        <w:t>Signs and symptoms</w:t>
      </w:r>
    </w:p>
    <w:p w:rsidR="00224955" w:rsidRDefault="00D125CB" w:rsidP="0022495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An infected person will show e</w:t>
      </w:r>
      <w:r>
        <w:rPr>
          <w:rFonts w:ascii="Times New Roman" w:hAnsi="Times New Roman" w:cs="Times New Roman"/>
          <w:sz w:val="24"/>
          <w:szCs w:val="24"/>
        </w:rPr>
        <w:t xml:space="preserve">arly signs and symptoms from as early </w:t>
      </w:r>
      <w:r w:rsidR="00247529">
        <w:rPr>
          <w:rFonts w:ascii="Times New Roman" w:hAnsi="Times New Roman" w:cs="Times New Roman"/>
          <w:sz w:val="24"/>
          <w:szCs w:val="24"/>
        </w:rPr>
        <w:t>as between</w:t>
      </w:r>
      <w:r>
        <w:rPr>
          <w:rFonts w:ascii="Times New Roman" w:hAnsi="Times New Roman" w:cs="Times New Roman"/>
          <w:sz w:val="24"/>
          <w:szCs w:val="24"/>
        </w:rPr>
        <w:t xml:space="preserve"> twenty-four and forty-eight hours</w:t>
      </w:r>
      <w:r w:rsidR="009E3FFF">
        <w:rPr>
          <w:rFonts w:ascii="Times New Roman" w:hAnsi="Times New Roman" w:cs="Times New Roman"/>
          <w:sz w:val="24"/>
          <w:szCs w:val="24"/>
        </w:rPr>
        <w:t xml:space="preserve"> (Johler, 2015)</w:t>
      </w:r>
      <w:r>
        <w:rPr>
          <w:rFonts w:ascii="Times New Roman" w:hAnsi="Times New Roman" w:cs="Times New Roman"/>
          <w:sz w:val="24"/>
          <w:szCs w:val="24"/>
        </w:rPr>
        <w:t>. The signs include nausea and vomiting, diarrhea, dehydration, and low blood pressure. A patient suffering from Staphylococcal foodborne disease does not have</w:t>
      </w:r>
      <w:r>
        <w:rPr>
          <w:rFonts w:ascii="Times New Roman" w:hAnsi="Times New Roman" w:cs="Times New Roman"/>
          <w:sz w:val="24"/>
          <w:szCs w:val="24"/>
        </w:rPr>
        <w:t xml:space="preserve"> a fever</w:t>
      </w:r>
      <w:r w:rsidR="009E3FFF">
        <w:rPr>
          <w:rFonts w:ascii="Times New Roman" w:hAnsi="Times New Roman" w:cs="Times New Roman"/>
          <w:sz w:val="24"/>
          <w:szCs w:val="24"/>
        </w:rPr>
        <w:t xml:space="preserve"> (Johler, 2015)</w:t>
      </w:r>
      <w:r>
        <w:rPr>
          <w:rFonts w:ascii="Times New Roman" w:hAnsi="Times New Roman" w:cs="Times New Roman"/>
          <w:sz w:val="24"/>
          <w:szCs w:val="24"/>
        </w:rPr>
        <w:t>.</w:t>
      </w:r>
    </w:p>
    <w:p w:rsidR="00247529" w:rsidRDefault="00D125CB" w:rsidP="00247529">
      <w:pPr>
        <w:spacing w:line="480" w:lineRule="auto"/>
        <w:rPr>
          <w:rFonts w:ascii="Times New Roman" w:hAnsi="Times New Roman" w:cs="Times New Roman"/>
          <w:b/>
          <w:sz w:val="24"/>
          <w:szCs w:val="24"/>
        </w:rPr>
      </w:pPr>
      <w:r w:rsidRPr="00247529">
        <w:rPr>
          <w:rFonts w:ascii="Times New Roman" w:hAnsi="Times New Roman" w:cs="Times New Roman"/>
          <w:b/>
          <w:sz w:val="24"/>
          <w:szCs w:val="24"/>
        </w:rPr>
        <w:t>Treatment and prevention</w:t>
      </w:r>
    </w:p>
    <w:p w:rsidR="00247529" w:rsidRDefault="00D125CB" w:rsidP="00247529">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An infected person will visit a hospital and get the proper treatment from qualified personnel.</w:t>
      </w:r>
      <w:r w:rsidR="00417DB0">
        <w:rPr>
          <w:rFonts w:ascii="Times New Roman" w:hAnsi="Times New Roman" w:cs="Times New Roman"/>
          <w:sz w:val="24"/>
          <w:szCs w:val="24"/>
        </w:rPr>
        <w:t xml:space="preserve"> Hospitals should consider the use of SFP in laboratory testing in cases of vomiting, diarrhea, and dehydration</w:t>
      </w:r>
      <w:r w:rsidR="009E3FFF">
        <w:rPr>
          <w:rFonts w:ascii="Times New Roman" w:hAnsi="Times New Roman" w:cs="Times New Roman"/>
          <w:sz w:val="24"/>
          <w:szCs w:val="24"/>
        </w:rPr>
        <w:t xml:space="preserve"> (Johler, 2015)</w:t>
      </w:r>
      <w:r>
        <w:rPr>
          <w:rFonts w:ascii="Times New Roman" w:hAnsi="Times New Roman" w:cs="Times New Roman"/>
          <w:sz w:val="24"/>
          <w:szCs w:val="24"/>
        </w:rPr>
        <w:t>. However, an uninfected person could take preventive measures to prevent infection</w:t>
      </w:r>
      <w:r w:rsidR="00417DB0">
        <w:rPr>
          <w:rFonts w:ascii="Times New Roman" w:hAnsi="Times New Roman" w:cs="Times New Roman"/>
          <w:sz w:val="24"/>
          <w:szCs w:val="24"/>
        </w:rPr>
        <w:t>. They should consider cooking meat until it is fully cooked. They should also avoid the consumption of defrosted food since the bacteria grow in temperatures below sixty degrees. Cooked foods should be reheated to sixty degrees. However, if good preventive measures are paid attention to, there would be a reduction in the infection rates all over the world.</w:t>
      </w:r>
    </w:p>
    <w:p w:rsidR="00417DB0" w:rsidRDefault="00417DB0" w:rsidP="00247529">
      <w:pPr>
        <w:spacing w:line="480" w:lineRule="auto"/>
        <w:rPr>
          <w:rFonts w:ascii="Times New Roman" w:hAnsi="Times New Roman" w:cs="Times New Roman"/>
          <w:sz w:val="24"/>
          <w:szCs w:val="24"/>
        </w:rPr>
      </w:pPr>
    </w:p>
    <w:p w:rsidR="00417DB0" w:rsidRDefault="00417DB0" w:rsidP="00247529">
      <w:pPr>
        <w:spacing w:line="480" w:lineRule="auto"/>
        <w:rPr>
          <w:rFonts w:ascii="Times New Roman" w:hAnsi="Times New Roman" w:cs="Times New Roman"/>
          <w:sz w:val="24"/>
          <w:szCs w:val="24"/>
        </w:rPr>
      </w:pPr>
    </w:p>
    <w:p w:rsidR="00417DB0" w:rsidRDefault="00417DB0" w:rsidP="00247529">
      <w:pPr>
        <w:spacing w:line="480" w:lineRule="auto"/>
        <w:rPr>
          <w:rFonts w:ascii="Times New Roman" w:hAnsi="Times New Roman" w:cs="Times New Roman"/>
          <w:sz w:val="24"/>
          <w:szCs w:val="24"/>
        </w:rPr>
      </w:pPr>
    </w:p>
    <w:p w:rsidR="00417DB0" w:rsidRDefault="00417DB0" w:rsidP="00247529">
      <w:pPr>
        <w:spacing w:line="480" w:lineRule="auto"/>
        <w:rPr>
          <w:rFonts w:ascii="Times New Roman" w:hAnsi="Times New Roman" w:cs="Times New Roman"/>
          <w:sz w:val="24"/>
          <w:szCs w:val="24"/>
        </w:rPr>
      </w:pPr>
    </w:p>
    <w:p w:rsidR="00417DB0" w:rsidRDefault="00417DB0" w:rsidP="00247529">
      <w:pPr>
        <w:spacing w:line="480" w:lineRule="auto"/>
        <w:rPr>
          <w:rFonts w:ascii="Times New Roman" w:hAnsi="Times New Roman" w:cs="Times New Roman"/>
          <w:sz w:val="24"/>
          <w:szCs w:val="24"/>
        </w:rPr>
      </w:pPr>
    </w:p>
    <w:p w:rsidR="00417DB0" w:rsidRDefault="00417DB0" w:rsidP="00247529">
      <w:pPr>
        <w:spacing w:line="480" w:lineRule="auto"/>
        <w:rPr>
          <w:rFonts w:ascii="Times New Roman" w:hAnsi="Times New Roman" w:cs="Times New Roman"/>
          <w:sz w:val="24"/>
          <w:szCs w:val="24"/>
        </w:rPr>
      </w:pPr>
    </w:p>
    <w:p w:rsidR="00417DB0" w:rsidRDefault="00417DB0" w:rsidP="00247529">
      <w:pPr>
        <w:spacing w:line="480" w:lineRule="auto"/>
        <w:rPr>
          <w:rFonts w:ascii="Times New Roman" w:hAnsi="Times New Roman" w:cs="Times New Roman"/>
          <w:sz w:val="24"/>
          <w:szCs w:val="24"/>
        </w:rPr>
      </w:pPr>
    </w:p>
    <w:p w:rsidR="00417DB0" w:rsidRDefault="00417DB0" w:rsidP="00247529">
      <w:pPr>
        <w:spacing w:line="480" w:lineRule="auto"/>
        <w:rPr>
          <w:rFonts w:ascii="Times New Roman" w:hAnsi="Times New Roman" w:cs="Times New Roman"/>
          <w:sz w:val="24"/>
          <w:szCs w:val="24"/>
        </w:rPr>
      </w:pPr>
    </w:p>
    <w:p w:rsidR="009E3FFF" w:rsidRDefault="00D125CB" w:rsidP="00247529">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                        References</w:t>
      </w:r>
    </w:p>
    <w:p w:rsidR="00417DB0" w:rsidRPr="00417DB0" w:rsidRDefault="00D125CB" w:rsidP="009E3FFF">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w:t>
      </w:r>
      <w:r w:rsidR="009E3FFF">
        <w:rPr>
          <w:rFonts w:ascii="Arial" w:hAnsi="Arial" w:cs="Arial"/>
          <w:color w:val="222222"/>
          <w:sz w:val="20"/>
          <w:szCs w:val="20"/>
          <w:shd w:val="clear" w:color="auto" w:fill="FFFFFF"/>
        </w:rPr>
        <w:t>Felix, B., Vingadassalon, N., Grout, J., Hennekine, J. A., Guillier, L., &amp; Auvray, F. (2015). Staphylococcus aureus strains associated with food poisoning outbreaks in France: comparison of different molecular typing methods, including MLVA. </w:t>
      </w:r>
      <w:r w:rsidR="009E3FFF">
        <w:rPr>
          <w:rFonts w:ascii="Arial" w:hAnsi="Arial" w:cs="Arial"/>
          <w:i/>
          <w:iCs/>
          <w:color w:val="222222"/>
          <w:sz w:val="20"/>
          <w:szCs w:val="20"/>
          <w:shd w:val="clear" w:color="auto" w:fill="FFFFFF"/>
        </w:rPr>
        <w:t>Frontiers in microbiology</w:t>
      </w:r>
      <w:r w:rsidR="009E3FFF">
        <w:rPr>
          <w:rFonts w:ascii="Arial" w:hAnsi="Arial" w:cs="Arial"/>
          <w:color w:val="222222"/>
          <w:sz w:val="20"/>
          <w:szCs w:val="20"/>
          <w:shd w:val="clear" w:color="auto" w:fill="FFFFFF"/>
        </w:rPr>
        <w:t>, </w:t>
      </w:r>
      <w:r w:rsidR="009E3FFF">
        <w:rPr>
          <w:rFonts w:ascii="Arial" w:hAnsi="Arial" w:cs="Arial"/>
          <w:i/>
          <w:iCs/>
          <w:color w:val="222222"/>
          <w:sz w:val="20"/>
          <w:szCs w:val="20"/>
          <w:shd w:val="clear" w:color="auto" w:fill="FFFFFF"/>
        </w:rPr>
        <w:t>6</w:t>
      </w:r>
      <w:r w:rsidR="009E3FFF">
        <w:rPr>
          <w:rFonts w:ascii="Arial" w:hAnsi="Arial" w:cs="Arial"/>
          <w:color w:val="222222"/>
          <w:sz w:val="20"/>
          <w:szCs w:val="20"/>
          <w:shd w:val="clear" w:color="auto" w:fill="FFFFFF"/>
        </w:rPr>
        <w:t>, 882.</w:t>
      </w:r>
      <w:r>
        <w:rPr>
          <w:rFonts w:ascii="Times New Roman" w:hAnsi="Times New Roman" w:cs="Times New Roman"/>
          <w:color w:val="222222"/>
          <w:sz w:val="24"/>
          <w:szCs w:val="24"/>
          <w:shd w:val="clear" w:color="auto" w:fill="FFFFFF"/>
        </w:rPr>
        <w:t xml:space="preserve">         </w:t>
      </w:r>
      <w:r w:rsidR="009E3FFF">
        <w:rPr>
          <w:rFonts w:ascii="Times New Roman" w:hAnsi="Times New Roman" w:cs="Times New Roman"/>
          <w:color w:val="222222"/>
          <w:sz w:val="24"/>
          <w:szCs w:val="24"/>
          <w:shd w:val="clear" w:color="auto" w:fill="FFFFFF"/>
        </w:rPr>
        <w:t xml:space="preserve">                               </w:t>
      </w:r>
    </w:p>
    <w:p w:rsidR="00417DB0" w:rsidRDefault="00D125CB" w:rsidP="009E3FFF">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Fisher, E. L., Otto, M., &amp; Cheung, G. Y. (2018). Basis of virulence in enterotoxin-mediated staphylococcal food poisoning. </w:t>
      </w:r>
      <w:r>
        <w:rPr>
          <w:rFonts w:ascii="Arial" w:hAnsi="Arial" w:cs="Arial"/>
          <w:i/>
          <w:iCs/>
          <w:color w:val="222222"/>
          <w:sz w:val="20"/>
          <w:szCs w:val="20"/>
          <w:shd w:val="clear" w:color="auto" w:fill="FFFFFF"/>
        </w:rPr>
        <w:t>Frontiers in microbiology</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9</w:t>
      </w:r>
      <w:r>
        <w:rPr>
          <w:rFonts w:ascii="Arial" w:hAnsi="Arial" w:cs="Arial"/>
          <w:color w:val="222222"/>
          <w:sz w:val="20"/>
          <w:szCs w:val="20"/>
          <w:shd w:val="clear" w:color="auto" w:fill="FFFFFF"/>
        </w:rPr>
        <w:t>, 436.</w:t>
      </w:r>
    </w:p>
    <w:p w:rsidR="00417DB0" w:rsidRDefault="00D125CB" w:rsidP="009E3FFF">
      <w:pPr>
        <w:spacing w:line="480" w:lineRule="auto"/>
        <w:ind w:left="720" w:hanging="720"/>
        <w:rPr>
          <w:rFonts w:ascii="Times New Roman" w:hAnsi="Times New Roman" w:cs="Times New Roman"/>
          <w:sz w:val="24"/>
          <w:szCs w:val="24"/>
        </w:rPr>
      </w:pPr>
      <w:r>
        <w:rPr>
          <w:rFonts w:ascii="Arial" w:hAnsi="Arial" w:cs="Arial"/>
          <w:color w:val="222222"/>
          <w:sz w:val="20"/>
          <w:szCs w:val="20"/>
          <w:shd w:val="clear" w:color="auto" w:fill="FFFFFF"/>
        </w:rPr>
        <w:t>Johler, S., Giannini, P., Jermini, M., Hummerjohann, J., Baumgartner, A., &amp; Stephan, R. (2015). Further evidence for staphylococcal food poisoning outbreaks caused by egc-encoded enterotoxins. </w:t>
      </w:r>
      <w:r>
        <w:rPr>
          <w:rFonts w:ascii="Arial" w:hAnsi="Arial" w:cs="Arial"/>
          <w:i/>
          <w:iCs/>
          <w:color w:val="222222"/>
          <w:sz w:val="20"/>
          <w:szCs w:val="20"/>
          <w:shd w:val="clear" w:color="auto" w:fill="FFFFFF"/>
        </w:rPr>
        <w:t>Toxins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7</w:t>
      </w:r>
      <w:r>
        <w:rPr>
          <w:rFonts w:ascii="Arial" w:hAnsi="Arial" w:cs="Arial"/>
          <w:color w:val="222222"/>
          <w:sz w:val="20"/>
          <w:szCs w:val="20"/>
          <w:shd w:val="clear" w:color="auto" w:fill="FFFFFF"/>
        </w:rPr>
        <w:t>(3), 997-1004.</w:t>
      </w:r>
    </w:p>
    <w:p w:rsidR="00417DB0" w:rsidRPr="00247529" w:rsidRDefault="00417DB0" w:rsidP="009E3FFF">
      <w:pPr>
        <w:spacing w:line="480" w:lineRule="auto"/>
        <w:ind w:left="720" w:hanging="720"/>
        <w:rPr>
          <w:rFonts w:ascii="Times New Roman" w:hAnsi="Times New Roman" w:cs="Times New Roman"/>
          <w:sz w:val="24"/>
          <w:szCs w:val="24"/>
        </w:rPr>
      </w:pPr>
    </w:p>
    <w:sectPr w:rsidR="00417DB0" w:rsidRPr="00247529" w:rsidSect="006A62D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25CB" w:rsidRDefault="00D125CB" w:rsidP="00496408">
      <w:pPr>
        <w:spacing w:after="0" w:line="240" w:lineRule="auto"/>
      </w:pPr>
      <w:r>
        <w:separator/>
      </w:r>
    </w:p>
  </w:endnote>
  <w:endnote w:type="continuationSeparator" w:id="1">
    <w:p w:rsidR="00D125CB" w:rsidRDefault="00D125CB" w:rsidP="0049640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25CB" w:rsidRDefault="00D125CB" w:rsidP="00496408">
      <w:pPr>
        <w:spacing w:after="0" w:line="240" w:lineRule="auto"/>
      </w:pPr>
      <w:r>
        <w:separator/>
      </w:r>
    </w:p>
  </w:footnote>
  <w:footnote w:type="continuationSeparator" w:id="1">
    <w:p w:rsidR="00D125CB" w:rsidRDefault="00D125CB" w:rsidP="0049640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9473541"/>
      <w:docPartObj>
        <w:docPartGallery w:val="Page Numbers (Top of Page)"/>
        <w:docPartUnique/>
      </w:docPartObj>
    </w:sdtPr>
    <w:sdtContent>
      <w:p w:rsidR="00417DB0" w:rsidRPr="006A62D1" w:rsidRDefault="00D125CB">
        <w:pPr>
          <w:pStyle w:val="Header"/>
          <w:rPr>
            <w:rFonts w:ascii="Times New Roman" w:hAnsi="Times New Roman" w:cs="Times New Roman"/>
            <w:sz w:val="24"/>
            <w:szCs w:val="24"/>
          </w:rPr>
        </w:pPr>
        <w:r w:rsidRPr="006A62D1">
          <w:rPr>
            <w:rFonts w:ascii="Times New Roman" w:hAnsi="Times New Roman" w:cs="Times New Roman"/>
            <w:sz w:val="24"/>
            <w:szCs w:val="24"/>
          </w:rPr>
          <w:t>CLOS</w:t>
        </w:r>
        <w:r>
          <w:rPr>
            <w:rFonts w:ascii="Times New Roman" w:hAnsi="Times New Roman" w:cs="Times New Roman"/>
            <w:sz w:val="24"/>
            <w:szCs w:val="24"/>
          </w:rPr>
          <w:t>T</w:t>
        </w:r>
        <w:r w:rsidRPr="006A62D1">
          <w:rPr>
            <w:rFonts w:ascii="Times New Roman" w:hAnsi="Times New Roman" w:cs="Times New Roman"/>
            <w:sz w:val="24"/>
            <w:szCs w:val="24"/>
          </w:rPr>
          <w:t>RIDIUM DIFFICILE</w:t>
        </w:r>
        <w:r>
          <w:rPr>
            <w:rFonts w:ascii="Times New Roman" w:hAnsi="Times New Roman" w:cs="Times New Roman"/>
            <w:sz w:val="24"/>
            <w:szCs w:val="24"/>
          </w:rPr>
          <w:t xml:space="preserve">                                                                                                         </w:t>
        </w:r>
        <w:r w:rsidRPr="006A62D1">
          <w:rPr>
            <w:rFonts w:ascii="Times New Roman" w:hAnsi="Times New Roman" w:cs="Times New Roman"/>
            <w:sz w:val="24"/>
            <w:szCs w:val="24"/>
          </w:rPr>
          <w:t xml:space="preserve"> </w:t>
        </w:r>
        <w:r w:rsidR="00496408" w:rsidRPr="006A62D1">
          <w:rPr>
            <w:rFonts w:ascii="Times New Roman" w:hAnsi="Times New Roman" w:cs="Times New Roman"/>
            <w:sz w:val="24"/>
            <w:szCs w:val="24"/>
          </w:rPr>
          <w:fldChar w:fldCharType="begin"/>
        </w:r>
        <w:r w:rsidRPr="006A62D1">
          <w:rPr>
            <w:rFonts w:ascii="Times New Roman" w:hAnsi="Times New Roman" w:cs="Times New Roman"/>
            <w:sz w:val="24"/>
            <w:szCs w:val="24"/>
          </w:rPr>
          <w:instrText xml:space="preserve"> PAGE   \* MERGEFORMAT </w:instrText>
        </w:r>
        <w:r w:rsidR="00496408" w:rsidRPr="006A62D1">
          <w:rPr>
            <w:rFonts w:ascii="Times New Roman" w:hAnsi="Times New Roman" w:cs="Times New Roman"/>
            <w:sz w:val="24"/>
            <w:szCs w:val="24"/>
          </w:rPr>
          <w:fldChar w:fldCharType="separate"/>
        </w:r>
        <w:r w:rsidR="00206EB0">
          <w:rPr>
            <w:rFonts w:ascii="Times New Roman" w:hAnsi="Times New Roman" w:cs="Times New Roman"/>
            <w:noProof/>
            <w:sz w:val="24"/>
            <w:szCs w:val="24"/>
          </w:rPr>
          <w:t>4</w:t>
        </w:r>
        <w:r w:rsidR="00496408" w:rsidRPr="006A62D1">
          <w:rPr>
            <w:rFonts w:ascii="Times New Roman" w:hAnsi="Times New Roman" w:cs="Times New Roman"/>
            <w:sz w:val="24"/>
            <w:szCs w:val="24"/>
          </w:rPr>
          <w:fldChar w:fldCharType="end"/>
        </w:r>
      </w:p>
    </w:sdtContent>
  </w:sdt>
  <w:p w:rsidR="00417DB0" w:rsidRDefault="00417DB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DB0" w:rsidRPr="006A62D1" w:rsidRDefault="00D125CB">
    <w:pPr>
      <w:pStyle w:val="Header"/>
      <w:rPr>
        <w:rFonts w:ascii="Times New Roman" w:hAnsi="Times New Roman" w:cs="Times New Roman"/>
        <w:sz w:val="24"/>
        <w:szCs w:val="24"/>
      </w:rPr>
    </w:pPr>
    <w:r>
      <w:rPr>
        <w:rFonts w:ascii="Times New Roman" w:hAnsi="Times New Roman" w:cs="Times New Roman"/>
        <w:sz w:val="24"/>
        <w:szCs w:val="24"/>
      </w:rPr>
      <w:t xml:space="preserve">Running head: Staphylococcal </w:t>
    </w:r>
    <w:r>
      <w:rPr>
        <w:rFonts w:ascii="Times New Roman" w:hAnsi="Times New Roman" w:cs="Times New Roman"/>
        <w:sz w:val="24"/>
        <w:szCs w:val="24"/>
      </w:rPr>
      <w:t>food poisoning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042D9"/>
    <w:rsid w:val="000D4E6E"/>
    <w:rsid w:val="001502E6"/>
    <w:rsid w:val="00206EB0"/>
    <w:rsid w:val="00224955"/>
    <w:rsid w:val="00247529"/>
    <w:rsid w:val="00417DB0"/>
    <w:rsid w:val="00496408"/>
    <w:rsid w:val="006A62D1"/>
    <w:rsid w:val="009E3FFF"/>
    <w:rsid w:val="00B042D9"/>
    <w:rsid w:val="00B25C47"/>
    <w:rsid w:val="00D125CB"/>
    <w:rsid w:val="00D26E6E"/>
    <w:rsid w:val="00F927F9"/>
    <w:rsid w:val="00FF49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02E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42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42D9"/>
  </w:style>
  <w:style w:type="paragraph" w:styleId="Footer">
    <w:name w:val="footer"/>
    <w:basedOn w:val="Normal"/>
    <w:link w:val="FooterChar"/>
    <w:uiPriority w:val="99"/>
    <w:semiHidden/>
    <w:unhideWhenUsed/>
    <w:rsid w:val="00B042D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042D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521</Words>
  <Characters>2972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Dindison</dc:creator>
  <cp:lastModifiedBy>Dindison</cp:lastModifiedBy>
  <cp:revision>2</cp:revision>
  <dcterms:created xsi:type="dcterms:W3CDTF">2019-12-09T14:59:00Z</dcterms:created>
  <dcterms:modified xsi:type="dcterms:W3CDTF">2019-12-09T14:59:00Z</dcterms:modified>
</cp:coreProperties>
</file>